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03AFD95D" w:rsidR="00523227"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con mod. dalla L. 21 ottobre 2021, n. 147)</w:t>
      </w:r>
    </w:p>
    <w:p w14:paraId="67923575" w14:textId="4D3E35B0" w:rsidR="00523227" w:rsidRPr="00BE35B6" w:rsidRDefault="00742C21" w:rsidP="0091321D">
      <w:pPr>
        <w:spacing w:after="60"/>
        <w:jc w:val="center"/>
        <w:rPr>
          <w:rFonts w:ascii="Arial" w:hAnsi="Arial" w:cs="Arial"/>
          <w:b/>
          <w:i/>
          <w:iCs/>
          <w:color w:val="FF0000"/>
        </w:rPr>
      </w:pPr>
      <w:r w:rsidRPr="00BE35B6">
        <w:rPr>
          <w:rFonts w:ascii="Arial" w:hAnsi="Arial" w:cs="Arial"/>
          <w:b/>
          <w:i/>
          <w:iCs/>
          <w:color w:val="FF0000"/>
        </w:rPr>
        <w:t>Il Curriculum Vitae dovrà essere fornito in formato PDF avente come nome il Codice Fiscale.</w:t>
      </w: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6AB453B1"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 xml:space="preserve">Ordine dei Dottori Commercialisti e degli Esperti Contabili di </w:t>
            </w:r>
            <w:r w:rsidR="0006378C">
              <w:rPr>
                <w:rFonts w:ascii="Arial" w:hAnsi="Arial" w:cs="Arial"/>
                <w:bCs/>
                <w:i/>
                <w:iCs/>
              </w:rPr>
              <w:t>Milano</w:t>
            </w:r>
            <w:r w:rsidR="00616002">
              <w:rPr>
                <w:rFonts w:ascii="Arial" w:hAnsi="Arial" w:cs="Arial"/>
                <w:bCs/>
                <w:i/>
                <w:iCs/>
              </w:rPr>
              <w:t xml:space="preserve"> </w:t>
            </w:r>
            <w:r>
              <w:rPr>
                <w:rFonts w:ascii="Arial" w:hAnsi="Arial" w:cs="Arial"/>
                <w:bCs/>
                <w:i/>
                <w:iCs/>
              </w:rPr>
              <w:t>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1A56911E" w14:textId="77777777" w:rsidR="00A87906" w:rsidRPr="00F33D68" w:rsidRDefault="00B267E0" w:rsidP="00A87906">
      <w:pPr>
        <w:spacing w:after="120"/>
        <w:rPr>
          <w:rFonts w:ascii="Arial" w:hAnsi="Arial" w:cs="Arial"/>
          <w:b/>
          <w:bCs/>
          <w:sz w:val="16"/>
          <w:szCs w:val="16"/>
        </w:rPr>
      </w:pPr>
      <w:r>
        <w:rPr>
          <w:sz w:val="16"/>
          <w:szCs w:val="16"/>
        </w:rPr>
        <w:br w:type="page"/>
      </w:r>
      <w:bookmarkStart w:id="1" w:name="_Hlk86993851"/>
      <w:r w:rsidR="00A87906" w:rsidRPr="00F33D68">
        <w:rPr>
          <w:rFonts w:ascii="Arial" w:hAnsi="Arial" w:cs="Arial"/>
          <w:b/>
          <w:bCs/>
          <w:sz w:val="16"/>
          <w:szCs w:val="16"/>
        </w:rPr>
        <w:t>INFORMATIVA EX ART. 13 DEL REGOLAMENTO (UE) N. 2016/679 DEL PARLAMENTO EUROPEO E DEL CONSIGLIO DEL 27 APRILE 2016– GDPR</w:t>
      </w:r>
    </w:p>
    <w:p w14:paraId="0609F362" w14:textId="77777777" w:rsidR="00A87906" w:rsidRPr="00FB06BE" w:rsidRDefault="00A87906" w:rsidP="00A87906">
      <w:pPr>
        <w:spacing w:after="0" w:line="240" w:lineRule="auto"/>
        <w:jc w:val="both"/>
        <w:rPr>
          <w:rFonts w:ascii="Arial" w:hAnsi="Arial" w:cs="Arial"/>
          <w:bCs/>
          <w:sz w:val="16"/>
          <w:szCs w:val="16"/>
        </w:rPr>
      </w:pPr>
      <w:r w:rsidRPr="00FB06BE">
        <w:rPr>
          <w:rFonts w:ascii="Arial" w:hAnsi="Arial" w:cs="Arial"/>
          <w:sz w:val="16"/>
          <w:szCs w:val="16"/>
        </w:rPr>
        <w:t xml:space="preserve">La presente informativa viene rilasciata in relazione al trattamento dei dati forniti dagli interessati all’iscrizione nell’elenco degli esperti di cui all’art. 13, comma 5, </w:t>
      </w:r>
      <w:bookmarkStart w:id="2" w:name="_Hlk136959852"/>
      <w:r w:rsidRPr="00FB06BE">
        <w:rPr>
          <w:rFonts w:ascii="Arial" w:hAnsi="Arial" w:cs="Arial"/>
          <w:sz w:val="16"/>
          <w:szCs w:val="16"/>
        </w:rPr>
        <w:t>d.lgs. 12 gennaio 2019, n. 14 (Codice della crisi d’impresa</w:t>
      </w:r>
      <w:bookmarkEnd w:id="2"/>
      <w:r w:rsidRPr="00FB06BE">
        <w:rPr>
          <w:rFonts w:ascii="Arial" w:hAnsi="Arial" w:cs="Arial"/>
          <w:sz w:val="16"/>
          <w:szCs w:val="16"/>
        </w:rPr>
        <w:t xml:space="preserve">), tenuto dalla Camera di Commercio di Milano Monza Brianza Lodi, con la compilazione dell’apposito modello di domanda e con la presentazione della documentazione allegata. </w:t>
      </w:r>
      <w:proofErr w:type="gramStart"/>
      <w:r w:rsidRPr="00FB06BE">
        <w:rPr>
          <w:rFonts w:ascii="Arial" w:hAnsi="Arial" w:cs="Arial"/>
          <w:sz w:val="16"/>
          <w:szCs w:val="16"/>
        </w:rPr>
        <w:t>E’</w:t>
      </w:r>
      <w:proofErr w:type="gramEnd"/>
      <w:r w:rsidRPr="00FB06BE">
        <w:rPr>
          <w:rFonts w:ascii="Arial" w:hAnsi="Arial" w:cs="Arial"/>
          <w:sz w:val="16"/>
          <w:szCs w:val="16"/>
        </w:rPr>
        <w:t xml:space="preserve"> rivolta agli </w:t>
      </w:r>
      <w:r w:rsidRPr="00FB06BE">
        <w:rPr>
          <w:rFonts w:ascii="Arial" w:hAnsi="Arial" w:cs="Arial"/>
          <w:bCs/>
          <w:sz w:val="16"/>
          <w:szCs w:val="16"/>
        </w:rPr>
        <w:t>iscritti nell’Albo dei Dottori Commercialisti e degli Esperti Contabili di Milano.</w:t>
      </w:r>
    </w:p>
    <w:p w14:paraId="46CAB504"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Titolare del trattamento:</w:t>
      </w:r>
    </w:p>
    <w:p w14:paraId="698F400E" w14:textId="77777777" w:rsidR="00A87906" w:rsidRPr="00FB06BE" w:rsidRDefault="00A87906" w:rsidP="00A87906">
      <w:pPr>
        <w:spacing w:after="0" w:line="240" w:lineRule="auto"/>
        <w:jc w:val="both"/>
        <w:rPr>
          <w:rFonts w:ascii="Arial" w:hAnsi="Arial" w:cs="Arial"/>
          <w:bCs/>
          <w:sz w:val="16"/>
          <w:szCs w:val="16"/>
        </w:rPr>
      </w:pPr>
      <w:r w:rsidRPr="00FB06BE">
        <w:rPr>
          <w:rFonts w:ascii="Arial" w:hAnsi="Arial" w:cs="Arial"/>
          <w:bCs/>
          <w:sz w:val="16"/>
          <w:szCs w:val="16"/>
        </w:rPr>
        <w:t>Il Titolare del trattamento dei dati personali relativi agli utenti è l’Ordine dei Dottori Commercialisti e degli Esperti Contabili di Milano con sede in Milano (Italia) in Via Pattari, 6 20122 Milano, e-mail segreteriapresidenza@odcec.mi.it; telefono 027773111; C.F.:  06033990968</w:t>
      </w:r>
    </w:p>
    <w:p w14:paraId="37993E9D" w14:textId="77777777" w:rsidR="00A87906" w:rsidRPr="00FB06BE" w:rsidRDefault="00A87906" w:rsidP="00A87906">
      <w:pPr>
        <w:spacing w:before="60" w:after="0" w:line="240" w:lineRule="auto"/>
        <w:jc w:val="both"/>
        <w:rPr>
          <w:rFonts w:ascii="Arial" w:hAnsi="Arial" w:cs="Arial"/>
          <w:b/>
          <w:bCs/>
          <w:sz w:val="16"/>
          <w:szCs w:val="16"/>
        </w:rPr>
      </w:pPr>
      <w:r w:rsidRPr="00FB06BE">
        <w:rPr>
          <w:rFonts w:ascii="Arial" w:hAnsi="Arial" w:cs="Arial"/>
          <w:b/>
          <w:bCs/>
          <w:sz w:val="16"/>
          <w:szCs w:val="16"/>
        </w:rPr>
        <w:t>Responsabile della protezione dei dati:</w:t>
      </w:r>
    </w:p>
    <w:p w14:paraId="0D03EB99" w14:textId="77777777" w:rsidR="00A87906" w:rsidRPr="00FB06BE" w:rsidRDefault="00A87906" w:rsidP="00A87906">
      <w:pPr>
        <w:spacing w:before="60" w:after="0" w:line="240" w:lineRule="auto"/>
        <w:jc w:val="both"/>
        <w:rPr>
          <w:rFonts w:ascii="Arial" w:hAnsi="Arial" w:cs="Arial"/>
          <w:sz w:val="16"/>
          <w:szCs w:val="16"/>
        </w:rPr>
      </w:pPr>
      <w:r w:rsidRPr="00FB06BE">
        <w:rPr>
          <w:rFonts w:ascii="Arial" w:hAnsi="Arial" w:cs="Arial"/>
          <w:bCs/>
          <w:sz w:val="16"/>
          <w:szCs w:val="16"/>
        </w:rPr>
        <w:t xml:space="preserve">Il Titolare, conformemente a quanto disposto dall’articolo 37 del Regolamento (UE) 2016/679 ha nominato un Responsabile per la protezione dei dati (DPO) nella figura dell’Avv. Elisa Bachin Tel: 02-5519 6406, Mail: </w:t>
      </w:r>
      <w:hyperlink r:id="rId11" w:tgtFrame="_blank" w:tooltip="mailto:dpo@odec.mi.it" w:history="1">
        <w:r w:rsidRPr="00FB06BE">
          <w:rPr>
            <w:rStyle w:val="Collegamentoipertestuale"/>
            <w:rFonts w:ascii="Arial" w:hAnsi="Arial" w:cs="Arial"/>
            <w:b/>
            <w:bCs/>
            <w:sz w:val="16"/>
            <w:szCs w:val="16"/>
          </w:rPr>
          <w:t>dpo@odec.mi.it</w:t>
        </w:r>
      </w:hyperlink>
      <w:r>
        <w:rPr>
          <w:rFonts w:ascii="Arial" w:hAnsi="Arial" w:cs="Arial"/>
          <w:bCs/>
          <w:sz w:val="16"/>
          <w:szCs w:val="16"/>
        </w:rPr>
        <w:t xml:space="preserve"> </w:t>
      </w:r>
      <w:r w:rsidRPr="00FB06BE">
        <w:rPr>
          <w:rFonts w:ascii="Arial" w:hAnsi="Arial" w:cs="Arial"/>
          <w:bCs/>
          <w:sz w:val="16"/>
          <w:szCs w:val="16"/>
        </w:rPr>
        <w:t>PEC:</w:t>
      </w:r>
      <w:r w:rsidRPr="00FB06BE">
        <w:t xml:space="preserve"> </w:t>
      </w:r>
      <w:hyperlink r:id="rId12" w:tgtFrame="_blank" w:tooltip="mailto:elisa.bachin@legalmail.it" w:history="1">
        <w:r w:rsidRPr="00FB06BE">
          <w:rPr>
            <w:rStyle w:val="Collegamentoipertestuale"/>
            <w:rFonts w:ascii="Arial" w:hAnsi="Arial" w:cs="Arial"/>
            <w:b/>
            <w:sz w:val="16"/>
            <w:szCs w:val="16"/>
          </w:rPr>
          <w:t>elisa.bachin@legalmail.it</w:t>
        </w:r>
      </w:hyperlink>
    </w:p>
    <w:p w14:paraId="6A7208E6"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Finalità del trattamento:</w:t>
      </w:r>
    </w:p>
    <w:p w14:paraId="33CC41DD"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Milano Monza Brianza Lodi e all’utilizzo, in caso di nomina dell’esperto, in una o più procedure di composizione negoziata.</w:t>
      </w:r>
    </w:p>
    <w:p w14:paraId="3E077AC0" w14:textId="77777777" w:rsidR="00A87906" w:rsidRPr="00FB06BE" w:rsidRDefault="00A87906" w:rsidP="00A87906">
      <w:pPr>
        <w:spacing w:before="60" w:after="0" w:line="240" w:lineRule="auto"/>
        <w:jc w:val="both"/>
        <w:rPr>
          <w:rFonts w:ascii="Arial" w:hAnsi="Arial" w:cs="Arial"/>
          <w:b/>
          <w:bCs/>
          <w:sz w:val="16"/>
          <w:szCs w:val="16"/>
        </w:rPr>
      </w:pPr>
      <w:r w:rsidRPr="00FB06BE">
        <w:rPr>
          <w:rFonts w:ascii="Arial" w:hAnsi="Arial" w:cs="Arial"/>
          <w:b/>
          <w:bCs/>
          <w:sz w:val="16"/>
          <w:szCs w:val="16"/>
        </w:rPr>
        <w:t>Responsabile dell’elenco degli esperti di cui all’art.13, comma 5, d.lgs. 12 gennaio 2019, n. 14 (Codice della crisi d’impresa)</w:t>
      </w:r>
    </w:p>
    <w:p w14:paraId="3FFCEBD2"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 xml:space="preserve">L’Ordine dei Dottori Commercialisti e degli Esperti Contabili di Milano, in adempimento dell’art. 13, comma 5, d.lgs. 12 gennaio 2019, n. 14 (Codice della crisi d’impresa), ha designato il responsabile della formazione, della tenuta e dell’aggiornamento dei dati degli iscritti e del trattamento dei dati medesimi ai fini della comunicazione alla Camera di Commercio di Milano, Monza Brianza Lodi, nel rispetto del regolamento (UE) n. 2016/679 e del codice in materia di protezione dei dati personali, di cui al D.lgs. 196/2003, nella persona del Presidente e legale rappresentante pro tempore, contattabile al numero telefonico 027773111 e all’indirizzo mail </w:t>
      </w:r>
      <w:hyperlink r:id="rId13" w:history="1">
        <w:r w:rsidRPr="00C059BC">
          <w:rPr>
            <w:rStyle w:val="Collegamentoipertestuale"/>
            <w:rFonts w:ascii="Arial" w:hAnsi="Arial" w:cs="Arial"/>
            <w:sz w:val="16"/>
            <w:szCs w:val="16"/>
          </w:rPr>
          <w:t>albo@odcec.mi.it</w:t>
        </w:r>
      </w:hyperlink>
      <w:r>
        <w:rPr>
          <w:rFonts w:ascii="Arial" w:hAnsi="Arial" w:cs="Arial"/>
          <w:sz w:val="16"/>
          <w:szCs w:val="16"/>
        </w:rPr>
        <w:t xml:space="preserve"> </w:t>
      </w:r>
      <w:r w:rsidRPr="00FB06BE">
        <w:rPr>
          <w:rFonts w:ascii="Arial" w:hAnsi="Arial" w:cs="Arial"/>
          <w:sz w:val="16"/>
          <w:szCs w:val="16"/>
        </w:rPr>
        <w:t xml:space="preserve"> </w:t>
      </w:r>
      <w:r>
        <w:rPr>
          <w:rFonts w:ascii="Arial" w:hAnsi="Arial" w:cs="Arial"/>
          <w:sz w:val="16"/>
          <w:szCs w:val="16"/>
        </w:rPr>
        <w:t xml:space="preserve"> </w:t>
      </w:r>
    </w:p>
    <w:p w14:paraId="64EFA97C" w14:textId="77777777" w:rsidR="00A87906" w:rsidRPr="00FB06BE" w:rsidRDefault="00A87906" w:rsidP="00A87906">
      <w:pPr>
        <w:spacing w:before="60" w:after="0" w:line="240" w:lineRule="auto"/>
        <w:jc w:val="both"/>
        <w:rPr>
          <w:rFonts w:ascii="Arial" w:hAnsi="Arial" w:cs="Arial"/>
          <w:b/>
          <w:bCs/>
          <w:sz w:val="16"/>
          <w:szCs w:val="16"/>
        </w:rPr>
      </w:pPr>
      <w:r w:rsidRPr="00FB06BE">
        <w:rPr>
          <w:rFonts w:ascii="Arial" w:hAnsi="Arial" w:cs="Arial"/>
          <w:b/>
          <w:bCs/>
          <w:sz w:val="16"/>
          <w:szCs w:val="16"/>
        </w:rPr>
        <w:t>La base giuridica del trattamento:</w:t>
      </w:r>
    </w:p>
    <w:p w14:paraId="5945DDDA"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La base giuridica del trattamento di cui all’art. 6, par. 13, d.lgs. 12 gennaio 2019, n. 14 (Codice della crisi d’impresa).</w:t>
      </w:r>
    </w:p>
    <w:p w14:paraId="685CCBEF"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Conferimento dei dati:</w:t>
      </w:r>
    </w:p>
    <w:p w14:paraId="4B088490"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20D26201"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Modalità del trattamento:</w:t>
      </w:r>
    </w:p>
    <w:p w14:paraId="42068419"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 dati personali forniti saranno trattati da incaricati autorizzati, in forma cartacea ed informatica, in modo da garantirne sicurezza e riservatezza, nel pieno rispetto dei principi contenuti nel RGDP,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0F0694B8" w14:textId="77777777" w:rsidR="00A87906" w:rsidRPr="00FB06BE" w:rsidRDefault="00A87906" w:rsidP="00A87906">
      <w:pPr>
        <w:spacing w:before="60" w:after="0" w:line="240" w:lineRule="auto"/>
        <w:jc w:val="both"/>
        <w:rPr>
          <w:rFonts w:ascii="Arial" w:hAnsi="Arial" w:cs="Arial"/>
          <w:b/>
          <w:sz w:val="16"/>
          <w:szCs w:val="16"/>
        </w:rPr>
      </w:pPr>
      <w:r w:rsidRPr="00FB06BE">
        <w:rPr>
          <w:rFonts w:ascii="Arial" w:hAnsi="Arial" w:cs="Arial"/>
          <w:b/>
          <w:sz w:val="16"/>
          <w:szCs w:val="16"/>
        </w:rPr>
        <w:t>Destinatari dei dati</w:t>
      </w:r>
    </w:p>
    <w:p w14:paraId="0A83FDF6"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 xml:space="preserve">I dati personali verranno trattati anche da soggetti esterni, formalmente nominati dall’Ordine </w:t>
      </w:r>
      <w:r w:rsidRPr="00FB06BE">
        <w:rPr>
          <w:rFonts w:ascii="Arial" w:hAnsi="Arial" w:cs="Arial"/>
          <w:bCs/>
          <w:sz w:val="16"/>
          <w:szCs w:val="16"/>
        </w:rPr>
        <w:t>dei Dottori Commercialisti e degli Esperti Contabili di Milano</w:t>
      </w:r>
      <w:r w:rsidRPr="00FB06BE">
        <w:rPr>
          <w:rFonts w:ascii="Arial" w:hAnsi="Arial" w:cs="Arial"/>
          <w:sz w:val="16"/>
          <w:szCs w:val="16"/>
        </w:rPr>
        <w:t>, a norma dell’art. 28 del RGDP, quali Responsabili del trattamento.</w:t>
      </w:r>
    </w:p>
    <w:p w14:paraId="04B272CE"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Comunicazione dei dati:</w:t>
      </w:r>
    </w:p>
    <w:p w14:paraId="4CEAF14C" w14:textId="77777777" w:rsidR="00A87906" w:rsidRPr="00FB06BE" w:rsidRDefault="00A87906" w:rsidP="00A87906">
      <w:pPr>
        <w:spacing w:after="0" w:line="240" w:lineRule="auto"/>
        <w:jc w:val="both"/>
        <w:rPr>
          <w:rFonts w:ascii="Arial" w:hAnsi="Arial" w:cs="Arial"/>
          <w:b/>
          <w:bCs/>
          <w:sz w:val="16"/>
          <w:szCs w:val="16"/>
        </w:rPr>
      </w:pPr>
      <w:r w:rsidRPr="00FB06BE">
        <w:rPr>
          <w:rFonts w:ascii="Arial" w:hAnsi="Arial" w:cs="Arial"/>
          <w:sz w:val="16"/>
          <w:szCs w:val="16"/>
        </w:rPr>
        <w:t xml:space="preserve">I dati personali, oltre al personale dell’Ordine e ai Responsabili del trattamento, potranno essere comunicati o resi accessibili ai Soggetti individuati dalla norma (cfr. art.13, d.lgs. 12 gennaio 2019, n. 14 (Codice della crisi </w:t>
      </w:r>
      <w:proofErr w:type="gramStart"/>
      <w:r w:rsidRPr="00FB06BE">
        <w:rPr>
          <w:rFonts w:ascii="Arial" w:hAnsi="Arial" w:cs="Arial"/>
          <w:sz w:val="16"/>
          <w:szCs w:val="16"/>
        </w:rPr>
        <w:t>d’impresa))..</w:t>
      </w:r>
      <w:proofErr w:type="gramEnd"/>
    </w:p>
    <w:p w14:paraId="6C37CDBE"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FB06BE">
        <w:rPr>
          <w:rFonts w:ascii="Arial" w:hAnsi="Arial" w:cs="Arial"/>
          <w:i/>
          <w:iCs/>
          <w:sz w:val="16"/>
          <w:szCs w:val="16"/>
        </w:rPr>
        <w:t>quater</w:t>
      </w:r>
      <w:r w:rsidRPr="00FB06BE">
        <w:rPr>
          <w:rFonts w:ascii="Arial" w:hAnsi="Arial" w:cs="Arial"/>
          <w:sz w:val="16"/>
          <w:szCs w:val="16"/>
        </w:rPr>
        <w:t>, comma 2,d.lgs. 12 gennaio 2019, n. 14 (Codice della crisi d’impresa)).</w:t>
      </w:r>
    </w:p>
    <w:p w14:paraId="33DCE9C3"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 xml:space="preserve">Gli eventuali incarichi conferiti e il </w:t>
      </w:r>
      <w:r w:rsidRPr="00FB06BE">
        <w:rPr>
          <w:rFonts w:ascii="Arial" w:hAnsi="Arial" w:cs="Arial"/>
          <w:i/>
          <w:iCs/>
          <w:sz w:val="16"/>
          <w:szCs w:val="16"/>
        </w:rPr>
        <w:t>curriculum vitae</w:t>
      </w:r>
      <w:r w:rsidRPr="00FB06BE">
        <w:rPr>
          <w:rFonts w:ascii="Arial" w:hAnsi="Arial" w:cs="Arial"/>
          <w:sz w:val="16"/>
          <w:szCs w:val="16"/>
        </w:rPr>
        <w:t xml:space="preserve"> dell’esperto nominato saranno pubblicati, senza indugio, in apposita sezione del sito internet istituzionale della Camera di Commercio di Milano, dove è tenuto l’elenco presso il quale l’esperto è iscritto.</w:t>
      </w:r>
    </w:p>
    <w:p w14:paraId="3D009B82"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Trasferimento dei dati:</w:t>
      </w:r>
    </w:p>
    <w:p w14:paraId="5B5A9082"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Il titolare del trattamento non trasferirà i dati personali né in Stati membri dell’Unione Europea, né in Stati terzi non appartenenti all’Unione Europea.</w:t>
      </w:r>
    </w:p>
    <w:p w14:paraId="3C66B39A" w14:textId="77777777" w:rsidR="00A87906" w:rsidRPr="00FB06BE" w:rsidRDefault="00A87906" w:rsidP="00A87906">
      <w:pPr>
        <w:spacing w:before="60" w:after="0" w:line="240" w:lineRule="auto"/>
        <w:jc w:val="both"/>
        <w:rPr>
          <w:rFonts w:ascii="Arial" w:hAnsi="Arial" w:cs="Arial"/>
          <w:b/>
          <w:bCs/>
          <w:sz w:val="16"/>
          <w:szCs w:val="16"/>
        </w:rPr>
      </w:pPr>
      <w:r w:rsidRPr="00FB06BE">
        <w:rPr>
          <w:rFonts w:ascii="Arial" w:hAnsi="Arial" w:cs="Arial"/>
          <w:b/>
          <w:bCs/>
          <w:sz w:val="16"/>
          <w:szCs w:val="16"/>
        </w:rPr>
        <w:t>Periodo di conservazione dei dati:</w:t>
      </w:r>
    </w:p>
    <w:p w14:paraId="4B04F5C2"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1854F303"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Il titolare del trattamento non adotta alcun processo automatizzato, compresa la profilazione di cui all’art. 22, paragrafi 1 e 4 del RGDP.</w:t>
      </w:r>
    </w:p>
    <w:p w14:paraId="0DFB8446" w14:textId="77777777" w:rsidR="00A87906" w:rsidRPr="00FB06BE" w:rsidRDefault="00A87906" w:rsidP="00A87906">
      <w:pPr>
        <w:spacing w:before="60" w:after="0" w:line="240" w:lineRule="auto"/>
        <w:rPr>
          <w:rFonts w:ascii="Arial" w:hAnsi="Arial" w:cs="Arial"/>
          <w:b/>
          <w:bCs/>
          <w:sz w:val="16"/>
          <w:szCs w:val="16"/>
        </w:rPr>
      </w:pPr>
      <w:r w:rsidRPr="00FB06BE">
        <w:rPr>
          <w:rFonts w:ascii="Arial" w:hAnsi="Arial" w:cs="Arial"/>
          <w:b/>
          <w:bCs/>
          <w:sz w:val="16"/>
          <w:szCs w:val="16"/>
        </w:rPr>
        <w:t>Diritti dell’interessato:</w:t>
      </w:r>
    </w:p>
    <w:p w14:paraId="050E1E2A"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L’interessato all’iscrizione nell’elenco e, successivamente all’iscrizione, l’iscritto nell’elenco ha il diritto:</w:t>
      </w:r>
    </w:p>
    <w:p w14:paraId="09A7F599" w14:textId="77777777" w:rsidR="00A87906" w:rsidRPr="00FB06BE" w:rsidRDefault="00A87906" w:rsidP="00A87906">
      <w:pPr>
        <w:numPr>
          <w:ilvl w:val="0"/>
          <w:numId w:val="17"/>
        </w:numPr>
        <w:spacing w:after="0" w:line="240" w:lineRule="auto"/>
        <w:ind w:left="142" w:hanging="142"/>
        <w:contextualSpacing/>
        <w:jc w:val="both"/>
        <w:rPr>
          <w:rFonts w:ascii="Arial" w:hAnsi="Arial" w:cs="Arial"/>
          <w:sz w:val="16"/>
          <w:szCs w:val="16"/>
        </w:rPr>
      </w:pPr>
      <w:r w:rsidRPr="00FB06BE">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0B8594E0" w14:textId="77777777" w:rsidR="00A87906" w:rsidRPr="00FB06BE" w:rsidRDefault="00A87906" w:rsidP="00A87906">
      <w:pPr>
        <w:numPr>
          <w:ilvl w:val="0"/>
          <w:numId w:val="17"/>
        </w:numPr>
        <w:spacing w:after="0" w:line="240" w:lineRule="auto"/>
        <w:ind w:left="142" w:hanging="142"/>
        <w:contextualSpacing/>
        <w:jc w:val="both"/>
        <w:rPr>
          <w:rFonts w:ascii="Arial" w:hAnsi="Arial" w:cs="Arial"/>
          <w:sz w:val="16"/>
          <w:szCs w:val="16"/>
        </w:rPr>
      </w:pPr>
      <w:r w:rsidRPr="00FB06BE">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1EAD01E3" w14:textId="77777777" w:rsidR="00A87906" w:rsidRPr="00FB06BE" w:rsidRDefault="00A87906" w:rsidP="00A87906">
      <w:pPr>
        <w:numPr>
          <w:ilvl w:val="0"/>
          <w:numId w:val="17"/>
        </w:numPr>
        <w:spacing w:after="0" w:line="240" w:lineRule="auto"/>
        <w:ind w:left="142" w:hanging="142"/>
        <w:contextualSpacing/>
        <w:jc w:val="both"/>
        <w:rPr>
          <w:rFonts w:ascii="Arial" w:hAnsi="Arial" w:cs="Arial"/>
          <w:sz w:val="16"/>
          <w:szCs w:val="16"/>
        </w:rPr>
      </w:pPr>
      <w:r w:rsidRPr="00FB06BE">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6E2E10E4" w14:textId="77777777" w:rsidR="00A87906" w:rsidRPr="00FB06BE" w:rsidRDefault="00A87906" w:rsidP="00A87906">
      <w:pPr>
        <w:spacing w:before="60" w:after="0" w:line="240" w:lineRule="auto"/>
        <w:jc w:val="both"/>
        <w:rPr>
          <w:rFonts w:ascii="Arial" w:hAnsi="Arial" w:cs="Arial"/>
          <w:b/>
          <w:sz w:val="16"/>
          <w:szCs w:val="16"/>
        </w:rPr>
      </w:pPr>
      <w:r w:rsidRPr="00FB06BE">
        <w:rPr>
          <w:rFonts w:ascii="Arial" w:hAnsi="Arial" w:cs="Arial"/>
          <w:b/>
          <w:sz w:val="16"/>
          <w:szCs w:val="16"/>
        </w:rPr>
        <w:t>Diritto di reclamo</w:t>
      </w:r>
    </w:p>
    <w:p w14:paraId="784AFA34" w14:textId="77777777" w:rsidR="00A87906" w:rsidRPr="00FB06BE" w:rsidRDefault="00A87906" w:rsidP="00A87906">
      <w:pPr>
        <w:spacing w:after="0" w:line="240" w:lineRule="auto"/>
        <w:jc w:val="both"/>
        <w:rPr>
          <w:rFonts w:ascii="Arial" w:hAnsi="Arial" w:cs="Arial"/>
          <w:sz w:val="16"/>
          <w:szCs w:val="16"/>
        </w:rPr>
      </w:pPr>
      <w:r w:rsidRPr="00FB06BE">
        <w:rPr>
          <w:rFonts w:ascii="Arial" w:hAnsi="Arial" w:cs="Arial"/>
          <w:sz w:val="16"/>
          <w:szCs w:val="16"/>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bookmarkEnd w:id="1"/>
    </w:p>
    <w:p w14:paraId="6F6D9500" w14:textId="77777777" w:rsidR="00A87906" w:rsidRPr="00B267E0" w:rsidRDefault="00A87906" w:rsidP="00A87906">
      <w:pPr>
        <w:spacing w:after="120"/>
        <w:rPr>
          <w:rFonts w:ascii="Arial" w:hAnsi="Arial" w:cs="Arial"/>
          <w:sz w:val="16"/>
          <w:szCs w:val="16"/>
        </w:rPr>
      </w:pPr>
    </w:p>
    <w:p w14:paraId="771C7322" w14:textId="59FA016E" w:rsidR="007F56F0" w:rsidRPr="00B267E0" w:rsidRDefault="007F56F0" w:rsidP="00A87906">
      <w:pPr>
        <w:spacing w:after="120"/>
        <w:rPr>
          <w:rFonts w:ascii="Arial" w:hAnsi="Arial" w:cs="Arial"/>
          <w:sz w:val="16"/>
          <w:szCs w:val="16"/>
        </w:rPr>
      </w:pPr>
    </w:p>
    <w:sectPr w:rsidR="007F56F0" w:rsidRPr="00B267E0" w:rsidSect="0045580C">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A0C5" w14:textId="77777777" w:rsidR="00B96E9D" w:rsidRDefault="00B96E9D" w:rsidP="00FF2883">
      <w:pPr>
        <w:spacing w:after="0" w:line="240" w:lineRule="auto"/>
      </w:pPr>
      <w:r>
        <w:separator/>
      </w:r>
    </w:p>
  </w:endnote>
  <w:endnote w:type="continuationSeparator" w:id="0">
    <w:p w14:paraId="30572A1F" w14:textId="77777777" w:rsidR="00B96E9D" w:rsidRDefault="00B96E9D" w:rsidP="00FF2883">
      <w:pPr>
        <w:spacing w:after="0" w:line="240" w:lineRule="auto"/>
      </w:pPr>
      <w:r>
        <w:continuationSeparator/>
      </w:r>
    </w:p>
  </w:endnote>
  <w:endnote w:type="continuationNotice" w:id="1">
    <w:p w14:paraId="2E7B4B53" w14:textId="77777777" w:rsidR="00B96E9D" w:rsidRDefault="00B96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628F" w14:textId="77777777" w:rsidR="00B96E9D" w:rsidRDefault="00B96E9D" w:rsidP="00FF2883">
      <w:pPr>
        <w:spacing w:after="0" w:line="240" w:lineRule="auto"/>
      </w:pPr>
      <w:r>
        <w:separator/>
      </w:r>
    </w:p>
  </w:footnote>
  <w:footnote w:type="continuationSeparator" w:id="0">
    <w:p w14:paraId="29E71662" w14:textId="77777777" w:rsidR="00B96E9D" w:rsidRDefault="00B96E9D" w:rsidP="00FF2883">
      <w:pPr>
        <w:spacing w:after="0" w:line="240" w:lineRule="auto"/>
      </w:pPr>
      <w:r>
        <w:continuationSeparator/>
      </w:r>
    </w:p>
  </w:footnote>
  <w:footnote w:type="continuationNotice" w:id="1">
    <w:p w14:paraId="75AFD0E5" w14:textId="77777777" w:rsidR="00B96E9D" w:rsidRDefault="00B96E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05437900">
    <w:abstractNumId w:val="9"/>
  </w:num>
  <w:num w:numId="2" w16cid:durableId="1029796949">
    <w:abstractNumId w:val="1"/>
  </w:num>
  <w:num w:numId="3" w16cid:durableId="1968008348">
    <w:abstractNumId w:val="5"/>
  </w:num>
  <w:num w:numId="4" w16cid:durableId="132791722">
    <w:abstractNumId w:val="14"/>
  </w:num>
  <w:num w:numId="5" w16cid:durableId="1385644147">
    <w:abstractNumId w:val="2"/>
  </w:num>
  <w:num w:numId="6" w16cid:durableId="1361129568">
    <w:abstractNumId w:val="7"/>
  </w:num>
  <w:num w:numId="7" w16cid:durableId="1405563382">
    <w:abstractNumId w:val="8"/>
  </w:num>
  <w:num w:numId="8" w16cid:durableId="1665083297">
    <w:abstractNumId w:val="10"/>
  </w:num>
  <w:num w:numId="9" w16cid:durableId="1742174178">
    <w:abstractNumId w:val="4"/>
  </w:num>
  <w:num w:numId="10" w16cid:durableId="205341823">
    <w:abstractNumId w:val="6"/>
  </w:num>
  <w:num w:numId="11" w16cid:durableId="991912862">
    <w:abstractNumId w:val="13"/>
  </w:num>
  <w:num w:numId="12" w16cid:durableId="1009403096">
    <w:abstractNumId w:val="12"/>
  </w:num>
  <w:num w:numId="13" w16cid:durableId="1319651049">
    <w:abstractNumId w:val="0"/>
  </w:num>
  <w:num w:numId="14" w16cid:durableId="188106961">
    <w:abstractNumId w:val="3"/>
  </w:num>
  <w:num w:numId="15" w16cid:durableId="459153289">
    <w:abstractNumId w:val="11"/>
  </w:num>
  <w:num w:numId="16" w16cid:durableId="1219629525">
    <w:abstractNumId w:val="11"/>
  </w:num>
  <w:num w:numId="17" w16cid:durableId="6068179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7BA6"/>
    <w:rsid w:val="00034544"/>
    <w:rsid w:val="0006378C"/>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1D4"/>
    <w:rsid w:val="00164E8C"/>
    <w:rsid w:val="001A1297"/>
    <w:rsid w:val="001D5B41"/>
    <w:rsid w:val="00206D29"/>
    <w:rsid w:val="0022221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D417C"/>
    <w:rsid w:val="005D7953"/>
    <w:rsid w:val="005F18FB"/>
    <w:rsid w:val="00616002"/>
    <w:rsid w:val="006365B0"/>
    <w:rsid w:val="00650F05"/>
    <w:rsid w:val="00663A9F"/>
    <w:rsid w:val="006B7192"/>
    <w:rsid w:val="006C3DC5"/>
    <w:rsid w:val="006D0A8E"/>
    <w:rsid w:val="006F016D"/>
    <w:rsid w:val="00701552"/>
    <w:rsid w:val="00701594"/>
    <w:rsid w:val="0070413B"/>
    <w:rsid w:val="00706F48"/>
    <w:rsid w:val="00713520"/>
    <w:rsid w:val="007166A3"/>
    <w:rsid w:val="007200E9"/>
    <w:rsid w:val="0072083E"/>
    <w:rsid w:val="00725B8E"/>
    <w:rsid w:val="00726A3E"/>
    <w:rsid w:val="00736CF3"/>
    <w:rsid w:val="00742C21"/>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8B10BB"/>
    <w:rsid w:val="0091321D"/>
    <w:rsid w:val="00916612"/>
    <w:rsid w:val="00940223"/>
    <w:rsid w:val="00955FE4"/>
    <w:rsid w:val="00965C73"/>
    <w:rsid w:val="00986DA5"/>
    <w:rsid w:val="00994176"/>
    <w:rsid w:val="009B76F0"/>
    <w:rsid w:val="009E113C"/>
    <w:rsid w:val="00A23F3A"/>
    <w:rsid w:val="00A46621"/>
    <w:rsid w:val="00A54EC6"/>
    <w:rsid w:val="00A60279"/>
    <w:rsid w:val="00A61480"/>
    <w:rsid w:val="00A622C5"/>
    <w:rsid w:val="00A72AA6"/>
    <w:rsid w:val="00A87906"/>
    <w:rsid w:val="00A92953"/>
    <w:rsid w:val="00A95523"/>
    <w:rsid w:val="00AA106A"/>
    <w:rsid w:val="00AA6021"/>
    <w:rsid w:val="00AA6CEE"/>
    <w:rsid w:val="00AB2EDA"/>
    <w:rsid w:val="00AF082B"/>
    <w:rsid w:val="00AF1892"/>
    <w:rsid w:val="00B267E0"/>
    <w:rsid w:val="00B3603A"/>
    <w:rsid w:val="00B640D3"/>
    <w:rsid w:val="00B73175"/>
    <w:rsid w:val="00B842A1"/>
    <w:rsid w:val="00B863C7"/>
    <w:rsid w:val="00B96E9D"/>
    <w:rsid w:val="00BB4D0F"/>
    <w:rsid w:val="00BC7A9D"/>
    <w:rsid w:val="00BE35B6"/>
    <w:rsid w:val="00BE62FA"/>
    <w:rsid w:val="00C23D1E"/>
    <w:rsid w:val="00C349C6"/>
    <w:rsid w:val="00C64594"/>
    <w:rsid w:val="00C973EF"/>
    <w:rsid w:val="00CD307A"/>
    <w:rsid w:val="00CE2023"/>
    <w:rsid w:val="00CE36D8"/>
    <w:rsid w:val="00CE514D"/>
    <w:rsid w:val="00CE5A75"/>
    <w:rsid w:val="00D079A0"/>
    <w:rsid w:val="00D46E42"/>
    <w:rsid w:val="00D60DA1"/>
    <w:rsid w:val="00D71683"/>
    <w:rsid w:val="00D73DC0"/>
    <w:rsid w:val="00D7524F"/>
    <w:rsid w:val="00D86E74"/>
    <w:rsid w:val="00D9579E"/>
    <w:rsid w:val="00DA6181"/>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2D92"/>
    <w:rsid w:val="00F34C9F"/>
    <w:rsid w:val="00F42FFF"/>
    <w:rsid w:val="00F54574"/>
    <w:rsid w:val="00F66917"/>
    <w:rsid w:val="00F75313"/>
    <w:rsid w:val="00FB1752"/>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styleId="Menzionenonrisolta">
    <w:name w:val="Unresolved Mention"/>
    <w:basedOn w:val="Carpredefinitoparagrafo"/>
    <w:uiPriority w:val="99"/>
    <w:semiHidden/>
    <w:unhideWhenUsed/>
    <w:rsid w:val="0070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o@odcec.mi.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a.bachin@legalmail.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odec.m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63DE0D8911384CAC7830D6C656503D" ma:contentTypeVersion="17" ma:contentTypeDescription="Creare un nuovo documento." ma:contentTypeScope="" ma:versionID="d869f8069774fb22e3efabb428106d93">
  <xsd:schema xmlns:xsd="http://www.w3.org/2001/XMLSchema" xmlns:xs="http://www.w3.org/2001/XMLSchema" xmlns:p="http://schemas.microsoft.com/office/2006/metadata/properties" xmlns:ns2="a31a84c1-c8ec-472e-a53f-9b5b1161586e" xmlns:ns3="9e723c45-90f8-4a43-9f0b-1a5afe3d1975" targetNamespace="http://schemas.microsoft.com/office/2006/metadata/properties" ma:root="true" ma:fieldsID="668b0ea31460ffdb48c3135d74d56093" ns2:_="" ns3:_="">
    <xsd:import namespace="a31a84c1-c8ec-472e-a53f-9b5b1161586e"/>
    <xsd:import namespace="9e723c45-90f8-4a43-9f0b-1a5afe3d1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a84c1-c8ec-472e-a53f-9b5b1161586e"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7eb3d2f5-dcc3-4eb9-a35c-859488b1aa66}" ma:internalName="TaxCatchAll" ma:showField="CatchAllData" ma:web="a31a84c1-c8ec-472e-a53f-9b5b11615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723c45-90f8-4a43-9f0b-1a5afe3d197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e290a2d-1163-4cb5-8ea2-3b7d1dec8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723c45-90f8-4a43-9f0b-1a5afe3d1975">
      <Terms xmlns="http://schemas.microsoft.com/office/infopath/2007/PartnerControls"/>
    </lcf76f155ced4ddcb4097134ff3c332f>
    <TaxCatchAll xmlns="a31a84c1-c8ec-472e-a53f-9b5b1161586e" xsi:nil="true"/>
  </documentManagement>
</p:properties>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customXml/itemProps2.xml><?xml version="1.0" encoding="utf-8"?>
<ds:datastoreItem xmlns:ds="http://schemas.openxmlformats.org/officeDocument/2006/customXml" ds:itemID="{5D96A297-A286-4114-88F8-DF22EBDFB816}">
  <ds:schemaRefs>
    <ds:schemaRef ds:uri="http://schemas.microsoft.com/sharepoint/v3/contenttype/forms"/>
  </ds:schemaRefs>
</ds:datastoreItem>
</file>

<file path=customXml/itemProps3.xml><?xml version="1.0" encoding="utf-8"?>
<ds:datastoreItem xmlns:ds="http://schemas.openxmlformats.org/officeDocument/2006/customXml" ds:itemID="{3DB5C764-8F59-4388-B530-DDD5B9FE0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a84c1-c8ec-472e-a53f-9b5b1161586e"/>
    <ds:schemaRef ds:uri="9e723c45-90f8-4a43-9f0b-1a5afe3d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1569B-E577-4451-B4DB-746070ADDBAD}">
  <ds:schemaRefs>
    <ds:schemaRef ds:uri="http://schemas.microsoft.com/office/2006/metadata/properties"/>
    <ds:schemaRef ds:uri="http://schemas.microsoft.com/office/infopath/2007/PartnerControls"/>
    <ds:schemaRef ds:uri="9e723c45-90f8-4a43-9f0b-1a5afe3d1975"/>
    <ds:schemaRef ds:uri="a31a84c1-c8ec-472e-a53f-9b5b116158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11058</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2023-07-20T13:54:00Z</dcterms:created>
  <dcterms:modified xsi:type="dcterms:W3CDTF">2023-07-20T13:54:00Z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0x010100A363DE0D8911384CAC7830D6C656503D</vt:lpwstr>
  </property>
  <property fmtid="{D5CDD505-2E9C-101B-9397-08002B2CF9AE}" pid="3" name="MediaServiceImageTags">
    <vt:lpwstr/>
  </property>
</Properties>
</file>